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F79E" w14:textId="52B2026F" w:rsidR="00666714" w:rsidRDefault="00666714" w:rsidP="0066671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                 </w:t>
      </w:r>
      <w:r>
        <w:rPr>
          <w:noProof/>
          <w:sz w:val="20"/>
          <w:szCs w:val="20"/>
          <w:lang w:eastAsia="hr-HR"/>
        </w:rPr>
        <w:drawing>
          <wp:inline distT="0" distB="0" distL="0" distR="0" wp14:anchorId="1E062805" wp14:editId="3AC92C37">
            <wp:extent cx="495300" cy="638175"/>
            <wp:effectExtent l="0" t="0" r="0" b="9525"/>
            <wp:docPr id="214314843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D6441" w14:textId="77777777" w:rsidR="00666714" w:rsidRDefault="00666714" w:rsidP="0066671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>
        <w:rPr>
          <w:rFonts w:ascii="HRHelvbold" w:hAnsi="HRHelvbold"/>
          <w:lang w:eastAsia="hr-HR"/>
        </w:rPr>
        <w:t xml:space="preserve"> </w:t>
      </w:r>
      <w:r>
        <w:rPr>
          <w:rFonts w:ascii="HRTimes" w:hAnsi="HRTimes"/>
          <w:lang w:eastAsia="hr-HR"/>
        </w:rPr>
        <w:t>REPUBLIKA HRVATSKA</w:t>
      </w:r>
    </w:p>
    <w:p w14:paraId="3F5BF531" w14:textId="77777777" w:rsidR="00666714" w:rsidRDefault="00666714" w:rsidP="00666714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lang w:eastAsia="hr-HR"/>
        </w:rPr>
      </w:pPr>
      <w:r>
        <w:rPr>
          <w:lang w:eastAsia="hr-HR"/>
        </w:rPr>
        <w:t xml:space="preserve">  ZADARSKA ŽUPANIJA</w:t>
      </w:r>
    </w:p>
    <w:p w14:paraId="45DA4200" w14:textId="77777777" w:rsidR="00666714" w:rsidRDefault="00666714" w:rsidP="00666714">
      <w:pPr>
        <w:rPr>
          <w:lang w:eastAsia="hr-HR"/>
        </w:rPr>
      </w:pPr>
      <w:r>
        <w:rPr>
          <w:lang w:eastAsia="hr-HR"/>
        </w:rPr>
        <w:t xml:space="preserve">    OPĆINA NOVIGRAD</w:t>
      </w:r>
    </w:p>
    <w:p w14:paraId="6122D4BD" w14:textId="7D4F6855" w:rsidR="00666714" w:rsidRDefault="00666714" w:rsidP="00666714">
      <w:pPr>
        <w:rPr>
          <w:lang w:eastAsia="hr-HR"/>
        </w:rPr>
      </w:pPr>
      <w:r>
        <w:rPr>
          <w:b/>
          <w:lang w:eastAsia="hr-HR"/>
        </w:rPr>
        <w:t xml:space="preserve">       Općinski načelnik</w:t>
      </w:r>
    </w:p>
    <w:p w14:paraId="10482F3B" w14:textId="77777777" w:rsidR="00666714" w:rsidRDefault="00666714" w:rsidP="00666714">
      <w:pPr>
        <w:pStyle w:val="HTMLAddress1"/>
        <w:rPr>
          <w:rFonts w:ascii="Verdana" w:hAnsi="Verdana"/>
          <w:color w:val="808080"/>
          <w:sz w:val="17"/>
          <w:szCs w:val="17"/>
          <w:lang w:val="hr-HR"/>
        </w:rPr>
      </w:pPr>
      <w:r>
        <w:rPr>
          <w:rFonts w:ascii="Verdana" w:hAnsi="Verdana"/>
          <w:color w:val="808080"/>
          <w:sz w:val="17"/>
          <w:szCs w:val="17"/>
          <w:lang w:val="hr-HR"/>
        </w:rPr>
        <w:t xml:space="preserve">  </w:t>
      </w:r>
    </w:p>
    <w:p w14:paraId="3C48925F" w14:textId="70C98663" w:rsidR="00666714" w:rsidRDefault="00666714" w:rsidP="00666714">
      <w:pPr>
        <w:pStyle w:val="HTMLAddress1"/>
        <w:tabs>
          <w:tab w:val="left" w:pos="3180"/>
        </w:tabs>
        <w:rPr>
          <w:i w:val="0"/>
          <w:iCs w:val="0"/>
          <w:lang w:val="hr-HR"/>
        </w:rPr>
      </w:pPr>
      <w:r>
        <w:rPr>
          <w:i w:val="0"/>
          <w:iCs w:val="0"/>
          <w:lang w:val="hr-HR"/>
        </w:rPr>
        <w:t>KLASA:</w:t>
      </w:r>
      <w:r w:rsidR="00506F79">
        <w:rPr>
          <w:i w:val="0"/>
          <w:iCs w:val="0"/>
          <w:lang w:val="hr-HR"/>
        </w:rPr>
        <w:t>400-01/24-01/06</w:t>
      </w:r>
      <w:r>
        <w:rPr>
          <w:i w:val="0"/>
          <w:iCs w:val="0"/>
          <w:lang w:val="hr-HR"/>
        </w:rPr>
        <w:tab/>
      </w:r>
    </w:p>
    <w:p w14:paraId="4724193C" w14:textId="30BC8C02" w:rsidR="00666714" w:rsidRDefault="00666714" w:rsidP="00666714">
      <w:pPr>
        <w:pStyle w:val="HTMLAddress1"/>
        <w:rPr>
          <w:i w:val="0"/>
          <w:iCs w:val="0"/>
          <w:lang w:val="hr-HR"/>
        </w:rPr>
      </w:pPr>
      <w:r>
        <w:rPr>
          <w:i w:val="0"/>
          <w:iCs w:val="0"/>
          <w:lang w:val="hr-HR"/>
        </w:rPr>
        <w:t xml:space="preserve">URBROJ: </w:t>
      </w:r>
      <w:r w:rsidR="00506F79">
        <w:rPr>
          <w:i w:val="0"/>
          <w:iCs w:val="0"/>
          <w:lang w:val="hr-HR"/>
        </w:rPr>
        <w:t>2198-8-02-24-1</w:t>
      </w:r>
    </w:p>
    <w:p w14:paraId="6EFAE091" w14:textId="180946F3" w:rsidR="00461B55" w:rsidRDefault="00666714">
      <w:r>
        <w:t xml:space="preserve">14.11.2024.g. </w:t>
      </w:r>
    </w:p>
    <w:p w14:paraId="39FD0900" w14:textId="77777777" w:rsidR="00666714" w:rsidRDefault="00666714"/>
    <w:p w14:paraId="62CCAD64" w14:textId="77777777" w:rsidR="00666714" w:rsidRDefault="00666714"/>
    <w:p w14:paraId="5AC20F5D" w14:textId="672B3660" w:rsidR="00666714" w:rsidRDefault="00666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Općinsko vijeće Općine Novigrad</w:t>
      </w:r>
    </w:p>
    <w:p w14:paraId="31CEA3FF" w14:textId="41CD6C06" w:rsidR="00666714" w:rsidRDefault="00666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-vijećnici</w:t>
      </w:r>
    </w:p>
    <w:p w14:paraId="7A30ADFD" w14:textId="45E65B82" w:rsidR="00D26557" w:rsidRDefault="00D265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8F5">
        <w:t xml:space="preserve">                </w:t>
      </w:r>
      <w:r>
        <w:t xml:space="preserve">Svima </w:t>
      </w:r>
    </w:p>
    <w:p w14:paraId="129FBD28" w14:textId="77777777" w:rsidR="00666714" w:rsidRDefault="00666714"/>
    <w:p w14:paraId="48468CC0" w14:textId="11CD6039" w:rsidR="00666714" w:rsidRDefault="00666714">
      <w:r>
        <w:t xml:space="preserve">Predmet </w:t>
      </w:r>
      <w:r w:rsidR="00506F79">
        <w:t>:P</w:t>
      </w:r>
      <w:r>
        <w:t xml:space="preserve">rijedlog plana </w:t>
      </w:r>
      <w:r w:rsidR="00D26557">
        <w:t>P</w:t>
      </w:r>
      <w:r>
        <w:t>roračuna za 2025 godinu sa projekcijama za 2026 i 2027 g</w:t>
      </w:r>
    </w:p>
    <w:p w14:paraId="0424C5DB" w14:textId="77777777" w:rsidR="00666714" w:rsidRDefault="00666714"/>
    <w:p w14:paraId="1C12BB0D" w14:textId="77777777" w:rsidR="00666714" w:rsidRDefault="00666714"/>
    <w:p w14:paraId="7FF6D563" w14:textId="19440E94" w:rsidR="00666714" w:rsidRDefault="00666714">
      <w:r>
        <w:t xml:space="preserve">Na temelju članka 40. </w:t>
      </w:r>
      <w:r w:rsidR="00D26557">
        <w:t>Z</w:t>
      </w:r>
      <w:r>
        <w:t xml:space="preserve">akona o proračunu (NN 144/21) općinski načelnik utvrđuje prijedlog proračuna i podnosi ga predstavničkom tijelu na donošenje do 15. studenog tekuće godine , te vam sukladno tome u prilogu dostavljam prijedlog plana proračuna za 2025. godinu s projekcijama za 2026 i 2027.g. </w:t>
      </w:r>
    </w:p>
    <w:p w14:paraId="24D5CBF6" w14:textId="77777777" w:rsidR="00666714" w:rsidRDefault="00666714"/>
    <w:p w14:paraId="10AB733D" w14:textId="72F7B6AA" w:rsidR="00666714" w:rsidRDefault="00666714">
      <w:r>
        <w:t>Proračun se sastoji od plana za proračunsku godinu i projekcijama za sljedeće dvije godine , a sadrži financijske planove proračunskih korisnika kroz opći i posebni dio .</w:t>
      </w:r>
    </w:p>
    <w:p w14:paraId="1BEF81B5" w14:textId="77777777" w:rsidR="00666714" w:rsidRDefault="00666714"/>
    <w:p w14:paraId="65E00E4C" w14:textId="412D15CE" w:rsidR="00666714" w:rsidRDefault="00666714">
      <w:r>
        <w:t xml:space="preserve">Opći dio proračuna sadrži sažetak računa prihoda i rashoda  i računa financiranja , te račun prihoda i rashoda i račun financiranja . Posebni dio proračuna sastoji se od plana rashoda i izdataka iskazanih po organizacijskoj klasifikaciji . izvorima financiranja i ekonomskoj klasifikaciji , raspoređenih u programe koji se sastoje od aktivnosti i projekata . </w:t>
      </w:r>
    </w:p>
    <w:p w14:paraId="14764A99" w14:textId="77777777" w:rsidR="00666714" w:rsidRDefault="00666714"/>
    <w:p w14:paraId="5EAD4DFF" w14:textId="00B2151A" w:rsidR="00666714" w:rsidRDefault="00666714">
      <w:r>
        <w:t>Prijedlog proračuna za 2025 g. pri</w:t>
      </w:r>
      <w:r w:rsidR="00434992">
        <w:t>kazan je na razini skupine ekonomske klasifikacije kao i projekcije za 2026 i 2027 g sukladno članku 42. zakona o proračunu ( NN 144/21) .</w:t>
      </w:r>
    </w:p>
    <w:p w14:paraId="155D5875" w14:textId="77777777" w:rsidR="00434992" w:rsidRDefault="00434992"/>
    <w:p w14:paraId="4CFCFCA8" w14:textId="61BAE5E0" w:rsidR="00D26557" w:rsidRDefault="00D26557">
      <w:r>
        <w:t xml:space="preserve">Sve prijedloge o izmjenama i dopunama predloženog plana mogu se dostaviti pismenim putem do 01.12.2024.godine . Sukladno članku 41 Zakona o proračunu ( NN144/21) podneseni prijedlozi kojima se predlaže povećanje proračunskih rashoda i izdataka iznad iznosa utvrđenih prijedlogom općinskog proračuna mogu se prihvatiti pod uvjetom da se istodobno predloži smanjenje drugih rashoda i izdataka u posebnom dijelu Proračuna </w:t>
      </w:r>
    </w:p>
    <w:p w14:paraId="49D5F9FE" w14:textId="77777777" w:rsidR="00434992" w:rsidRDefault="00434992"/>
    <w:p w14:paraId="46945104" w14:textId="3CC41C85" w:rsidR="00434992" w:rsidRDefault="00434992">
      <w:r>
        <w:t>S poštovanjem ,</w:t>
      </w:r>
    </w:p>
    <w:p w14:paraId="338E5405" w14:textId="63CA4A54" w:rsidR="00434992" w:rsidRDefault="00434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Općinski načelnik </w:t>
      </w:r>
    </w:p>
    <w:p w14:paraId="5F3766FF" w14:textId="77777777" w:rsidR="00D26557" w:rsidRDefault="00D26557"/>
    <w:p w14:paraId="251D3FD3" w14:textId="50FE7C8B" w:rsidR="00434992" w:rsidRDefault="004349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Joso Klapan dipl. </w:t>
      </w:r>
      <w:proofErr w:type="spellStart"/>
      <w:r>
        <w:t>vet</w:t>
      </w:r>
      <w:proofErr w:type="spellEnd"/>
    </w:p>
    <w:p w14:paraId="264DB844" w14:textId="30086FCD" w:rsidR="00434992" w:rsidRDefault="0043499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BD94E4" w14:textId="77777777" w:rsidR="00434992" w:rsidRDefault="00434992"/>
    <w:sectPr w:rsidR="0043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14"/>
    <w:rsid w:val="000379CC"/>
    <w:rsid w:val="002B0035"/>
    <w:rsid w:val="00434992"/>
    <w:rsid w:val="00461B55"/>
    <w:rsid w:val="00462346"/>
    <w:rsid w:val="00506F79"/>
    <w:rsid w:val="005428F5"/>
    <w:rsid w:val="00666714"/>
    <w:rsid w:val="008910A3"/>
    <w:rsid w:val="00C64FD8"/>
    <w:rsid w:val="00D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C514"/>
  <w15:chartTrackingRefBased/>
  <w15:docId w15:val="{A9A7A04B-8F81-4C97-8227-9348E22E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671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671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671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671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671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671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671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671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671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6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6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6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671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671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671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671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671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671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671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666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671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666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671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66671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671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66671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6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671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6714"/>
    <w:rPr>
      <w:b/>
      <w:bCs/>
      <w:smallCaps/>
      <w:color w:val="0F4761" w:themeColor="accent1" w:themeShade="BF"/>
      <w:spacing w:val="5"/>
    </w:rPr>
  </w:style>
  <w:style w:type="paragraph" w:customStyle="1" w:styleId="HTMLAddress1">
    <w:name w:val="HTML Address1"/>
    <w:basedOn w:val="Normal"/>
    <w:rsid w:val="00666714"/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1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DC61CF09AB940B101FE9E33E1819C" ma:contentTypeVersion="8" ma:contentTypeDescription="Create a new document." ma:contentTypeScope="" ma:versionID="2e8e2fd42051bf55e25aa67af898fabe">
  <xsd:schema xmlns:xsd="http://www.w3.org/2001/XMLSchema" xmlns:xs="http://www.w3.org/2001/XMLSchema" xmlns:p="http://schemas.microsoft.com/office/2006/metadata/properties" xmlns:ns3="714d7269-6355-486b-8d2c-bb6d99258b9d" targetNamespace="http://schemas.microsoft.com/office/2006/metadata/properties" ma:root="true" ma:fieldsID="c07f6de87c893dea4f8d11afa9cf2eca" ns3:_="">
    <xsd:import namespace="714d7269-6355-486b-8d2c-bb6d99258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d7269-6355-486b-8d2c-bb6d9925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4d7269-6355-486b-8d2c-bb6d99258b9d" xsi:nil="true"/>
  </documentManagement>
</p:properties>
</file>

<file path=customXml/itemProps1.xml><?xml version="1.0" encoding="utf-8"?>
<ds:datastoreItem xmlns:ds="http://schemas.openxmlformats.org/officeDocument/2006/customXml" ds:itemID="{EB1EF0B3-969E-4BDB-884B-BA7A48A0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d7269-6355-486b-8d2c-bb6d99258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0CA43-EBD5-499A-A521-CF325EA58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8D7D8-B6B2-4B1E-8C31-5227EE9FA89C}">
  <ds:schemaRefs>
    <ds:schemaRef ds:uri="http://schemas.microsoft.com/office/2006/metadata/properties"/>
    <ds:schemaRef ds:uri="http://schemas.microsoft.com/office/infopath/2007/PartnerControls"/>
    <ds:schemaRef ds:uri="714d7269-6355-486b-8d2c-bb6d99258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Novigrad</dc:creator>
  <cp:keywords/>
  <dc:description/>
  <cp:lastModifiedBy>Općina Novigrad</cp:lastModifiedBy>
  <cp:revision>2</cp:revision>
  <dcterms:created xsi:type="dcterms:W3CDTF">2024-11-21T13:06:00Z</dcterms:created>
  <dcterms:modified xsi:type="dcterms:W3CDTF">2024-11-21T13:06:00Z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0x01010092BDC61CF09AB940B101FE9E33E1819C</vt:lpwstr>
  </property>
</Properties>
</file>